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XX市民政局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X民〔2026〕25号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关于同意XX社会组织成立登记的批复</w:t>
      </w:r>
    </w:p>
    <w:p>
      <w:pPr>
        <w:spacing w:after="120"/>
      </w:pPr>
      <w:r>
        <w:rPr>
          <w:sz w:val="32"/>
          <w:szCs w:val="32"/>
          <w:rFonts w:ascii="FangSong" w:eastAsia="FangSong" w:hAnsi="FangSong" w:cs="FangSong"/>
        </w:rPr>
        <w:t xml:space="preserve">XX筹备组：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你筹备组《关于申请成立登记XX社会组织的请示》及有关材料收悉。根据《社会团体登记管理条例》有关规定，经审核研究，结合我市行业协会布局和发展需要，现批复如下。请你筹备组接此批复后，按照有关规定及时办理相关手续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同意成立登记XX市XX行业协会（以下简称"本会"），登记为具有独立法人资格的社会团体法人。本会的业务主管单位为XX市XX局，登记管理机关为XX市民政局。本会业务范围包括：行业调查研究、标准制定、技术培训、咨询服务、学术交流、行业自律等，活动地域为XX市行政区域。本会不得从事营利性经营活动，不得设立分支机构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经审核，本会发起人资格、会员构成、章程内容、住所和经费来源等符合有关规定。本会首任会长为张XX同志，副会长三名，秘书长一名，理事十五名，监事三名。本会现有单位会员六十八个，个人会员一百二十名，符合社会团体成立登记的会员数量要求。本会章程经会员大会表决通过，内容符合章程示范文本要求。本会注册资金十万元已验资到位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本会成立后，要严格遵守国家法律法规和本会章程，建立健全法人治理结构。要完善会员大会、理事会、监事会等议事决策机制，规范财务管理，严格执行非营利组织会计制度，自觉接受登记管理机关、业务主管单位和有关部门的监督管理。要按照规定按时参加年度检查，及时报告换届选举、负责人变更、章程修改等重大事项，确保依法依规开展活动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本会要充分发挥桥梁纽带作用，积极服务会员、服务行业、服务社会。要围绕行业发展中的重点难点问题开展调查研究，反映行业诉求，提出政策建议。要加强行业自律，推动诚信建设，制定行规行约，规范市场秩序。要积极承接政府转移职能，参与公共服务，为促进XX行业健康发展和经济社会建设作出积极贡献。要定期向会员公开会费收支情况和重要活动信息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本会要切实加强自身建设，建立健全秘书处等日常办事机构，配备专职工作人员。要完善内部管理制度，规范会员管理、会费收缴、财务管理、档案管理等各项工作。要注重党建工作和意识形态管理，确保本会发展始终沿着正确方向前进。要积极开展对外交流合作，学习借鉴先进经验，不断提升服务能力和水平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请你筹备组接此批复后，及时办理社会团体法人登记证书领取和印章刻制等手续，并按规定办理银行开户、税务登记等相关事项。本会应自批准成立之日起六十日内召开成立大会，正式开展活动。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此复。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XX市民政局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2026年4月15日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