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XX市公安局党委文件</w:t>
      </w:r>
    </w:p>
    <w:p>
      <w:pPr>
        <w:jc w:val="center"/>
        <w:spacing w:before="240" w:after="360"/>
      </w:pPr>
      <w:r>
        <w:rPr>
          <w:sz w:val="32"/>
          <w:szCs w:val="32"/>
          <w:rFonts w:ascii="FangSong" w:eastAsia="FangSong" w:hAnsi="FangSong" w:cs="FangSong"/>
        </w:rPr>
        <w:t xml:space="preserve">X公党〔2026〕3号</w:t>
      </w:r>
    </w:p>
    <w:p>
      <w:pPr>
        <w:jc w:val="center"/>
        <w:spacing w:before="240" w:after="360"/>
      </w:pPr>
      <w:r>
        <w:rPr>
          <w:b/>
          <w:bCs/>
          <w:sz w:val="44"/>
          <w:szCs w:val="44"/>
          <w:rFonts w:ascii="SimHei" w:eastAsia="SimHei" w:hAnsi="SimHei" w:cs="SimHei"/>
        </w:rPr>
        <w:t xml:space="preserve">关于进一步加强公安队伍建设的决议</w:t>
      </w:r>
    </w:p>
    <w:p>
      <w:pPr>
        <w:spacing w:line="560" w:lineRule="exact"/>
        <w:ind w:firstLine="640"/>
      </w:pPr>
      <w:r>
        <w:rPr>
          <w:sz w:val="32"/>
          <w:szCs w:val="32"/>
          <w:rFonts w:ascii="FangSong" w:eastAsia="FangSong" w:hAnsi="FangSong" w:cs="FangSong"/>
        </w:rPr>
        <w:t xml:space="preserve">为深入贯彻落实习近平总书记关于新时代公安工作的重要论述和全国公安工作会议精神，全面加强XX市公安队伍革命化、正规化、专业化、职业化建设，打造党和人民满意的高素质过硬公安铁军，为履行新时代使命任务提供坚强队伍保证，经XX市公安局党委会议研究讨论，作出如下决议。</w:t>
      </w:r>
    </w:p>
    <w:p>
      <w:pPr>
        <w:spacing w:line="560" w:lineRule="exact"/>
        <w:ind w:firstLine="640"/>
      </w:pPr>
      <w:r>
        <w:rPr>
          <w:sz w:val="32"/>
          <w:szCs w:val="32"/>
          <w:rFonts w:ascii="FangSong" w:eastAsia="FangSong" w:hAnsi="FangSong" w:cs="FangSong"/>
        </w:rPr>
        <w:t xml:space="preserve">一、坚持政治建警。始终把政治建设摆在首位，坚持党对公安工作的绝对领导，确保"刀把子"牢牢掌握在党和人民手中。深入开展政治理论学习和忠诚教育，引导全警增强"四个意识"、坚定"四个自信"、做到"两个维护"，确保公安队伍绝对忠诚、绝对纯洁、绝对可靠。严格执行重大事项请示报告制度。</w:t>
      </w:r>
    </w:p>
    <w:p>
      <w:pPr>
        <w:spacing w:line="560" w:lineRule="exact"/>
        <w:ind w:firstLine="640"/>
      </w:pPr>
      <w:r>
        <w:rPr>
          <w:sz w:val="32"/>
          <w:szCs w:val="32"/>
          <w:rFonts w:ascii="FangSong" w:eastAsia="FangSong" w:hAnsi="FangSong" w:cs="FangSong"/>
        </w:rPr>
        <w:t xml:space="preserve">二、强化实战练兵。坚持实战实用实效导向，常态化开展全警实战大练兵。聚焦反恐防暴、应急处突、侦查破案、规范执法等核心能力，加强专业化训练和比武竞赛。建立战训合一、轮值轮训机制，推行"教、学、练、战"一体化训练模式，提升民警克敌制胜的实战本领和规范执法水平，确保关键时刻拉得出、冲得上、打得赢。</w:t>
      </w:r>
    </w:p>
    <w:p>
      <w:pPr>
        <w:spacing w:line="560" w:lineRule="exact"/>
        <w:ind w:firstLine="640"/>
      </w:pPr>
      <w:r>
        <w:rPr>
          <w:sz w:val="32"/>
          <w:szCs w:val="32"/>
          <w:rFonts w:ascii="FangSong" w:eastAsia="FangSong" w:hAnsi="FangSong" w:cs="FangSong"/>
        </w:rPr>
        <w:t xml:space="preserve">三、严格执法规范。深化执法规范化建设，严格执行执法全过程记录制度，完善执法办案管理中心运行机制，实现案件集中办理、全程闭环管理。加强执法监督和案件审核把关，落实法制员制度和案件质量终身负责制，坚决防止执法不规范、不作为、乱作为等问题，努力让人民群众在每一起案件办理中感受到公平正义。</w:t>
      </w:r>
    </w:p>
    <w:p>
      <w:pPr>
        <w:spacing w:line="560" w:lineRule="exact"/>
        <w:ind w:firstLine="640"/>
      </w:pPr>
      <w:r>
        <w:rPr>
          <w:sz w:val="32"/>
          <w:szCs w:val="32"/>
          <w:rFonts w:ascii="FangSong" w:eastAsia="FangSong" w:hAnsi="FangSong" w:cs="FangSong"/>
        </w:rPr>
        <w:t xml:space="preserve">四、从严管党治警。落实全面从严管党治警主体责任和监督责任，严格执行各项铁规禁令。持续深化教育整顿，坚决清除害群之马，严肃查处违纪违法问题，保持惩治高压态势。加强廉政警示教育和日常监督管理，运用监督执纪"四种形态"，筑牢拒腐防变思想防线，营造风清气正的警营生态。</w:t>
      </w:r>
    </w:p>
    <w:p>
      <w:pPr>
        <w:spacing w:line="560" w:lineRule="exact"/>
        <w:ind w:firstLine="640"/>
      </w:pPr>
      <w:r>
        <w:rPr>
          <w:sz w:val="32"/>
          <w:szCs w:val="32"/>
          <w:rFonts w:ascii="FangSong" w:eastAsia="FangSong" w:hAnsi="FangSong" w:cs="FangSong"/>
        </w:rPr>
        <w:t xml:space="preserve">五、落实从优待警。完善职业保障制度，落实民警职级序列和待遇政策，健全抚优待优机制。加强执法权威保护，依法严惩袭警辱警行为，维护民警执法尊严。关爱民警身心健康，落实强制休息、心理疏导和年度体检制度，帮助解决家庭实际困难，增强队伍凝聚力向心力和战斗力。</w:t>
      </w:r>
    </w:p>
    <w:p>
      <w:pPr>
        <w:spacing w:line="560" w:lineRule="exact"/>
        <w:ind w:firstLine="640"/>
      </w:pPr>
      <w:r>
        <w:rPr>
          <w:sz w:val="32"/>
          <w:szCs w:val="32"/>
          <w:rFonts w:ascii="FangSong" w:eastAsia="FangSong" w:hAnsi="FangSong" w:cs="FangSong"/>
        </w:rPr>
        <w:t xml:space="preserve">全市各级公安机关党组织要切实履行主体责任，细化落实措施，加强督促检查，确保本决议各项要求落到实处。本决议自通过之日起施行。XX市公安局党委于2026年3月28日讨论通过。</w:t>
      </w:r>
    </w:p>
    <w:p>
      <w:pPr>
        <w:jc w:val="right"/>
        <w:spacing w:before="600"/>
      </w:pPr>
      <w:r>
        <w:rPr>
          <w:sz w:val="32"/>
          <w:szCs w:val="32"/>
          <w:rFonts w:ascii="FangSong" w:eastAsia="FangSong" w:hAnsi="FangSong" w:cs="FangSong"/>
        </w:rPr>
        <w:t xml:space="preserve">XX市公安局党委</w:t>
      </w:r>
    </w:p>
    <w:p>
      <w:pPr>
        <w:jc w:val="right"/>
      </w:pPr>
      <w:r>
        <w:rPr>
          <w:sz w:val="32"/>
          <w:szCs w:val="32"/>
          <w:rFonts w:ascii="FangSong" w:eastAsia="FangSong" w:hAnsi="FangSong" w:cs="FangSong"/>
        </w:rPr>
        <w:t xml:space="preserve">2026年3月28日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