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XX市市场监督管理局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X监〔2026〕17号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XX市市监局关于协助调查XX涉嫌违法案件的函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XX市公安局：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我局在近期执法检查中发现，XX商贸有限公司涉嫌生产销售伪劣产品，涉案金额较大，存在涉嫌犯罪情形。根据《行政执法机关移送涉嫌犯罪案件的规定》及《市场监督管理行政处罚程序规定》等有关规定，现将有关案件情况函告贵局，请依法协助调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经我局初步调查，XX商贸有限公司自2025年8月至2026年2月期间，在其经营的XX电子商务平台上销售标注虚假厂名厂址、伪造质量合格证明的日用消费品，销售金额达230余万元。我局已依法扣押涉案产品1260件，提取电子交易数据1.2万余条，并对涉案产品进行了抽样送检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案件调查过程中，涉案公司法定代表人张XX拒不配合调查，拒绝提供真实账簿资料，相关财务记录存在销毁、篡改嫌疑。经初步追踪，部分涉案资金通过多个个人银行账户和第三方支付平台转移，资金流向复杂，涉嫌洗钱犯罪。涉案人员可能在多地设有仓储和销售窝点，存在跨区域流窜作案情形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确保案件调查的完整性和严肃性，我局已对涉案产品采取先行登记保存措施，并委托具备资质的检验机构对扣押产品进行质量检验。经抽样检验，已送检的38个批次产品中有29个批次不符合国家强制性标准，主要涉及产品质量不合格、标识不符合规定等问题，相关检验报告将一并移送贵局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目前案件正处于关键调查阶段，涉案人员可能转移剩余产品、销毁证据或潜逃，为避免证据灭失和损失扩大，恳请贵局尽快介入，对涉案公司及相关人员依法采取必要措施。我局承诺将严格按照证据收集程序要求，保证移送证据的合法性、真实性和关联性，全力配合贵局开展侦查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鉴于上述情况，根据《中华人民共和国刑事诉讼法》和《行政执法机关移送涉嫌犯罪案件的规定》，拟请贵局依法对XX商贸有限公司及相关人员涉嫌犯罪行为立案侦查，协助查询冻结涉案银行账户和第三方支付账户，追缴涉案资金，并对在逃涉案人员实施抓捕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我局将全力配合贵局侦查工作，及时移送已收集的案件证据材料，包括现场检查笔录、询问笔录、检验报告、电子数据、涉案产品等。请贵局在收到本函后及时与我局联系，协商案件移送和协作配合事宜。联系人：钱XX，联系电话：0XXX-XXXXXXX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请予复函。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XX市市场监督管理局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2026年4月12日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