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XX市春耕生产现场推进会纪要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X农〔2026〕9号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XX市春耕生产现场推进会纪要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3月5日，XX市春耕生产现场推进会在XX县召开。会议由市农业农村局局长王XX同志主持，各县（区）农业农村局主要负责同志、农技推广机构负责人、农机合作社代表及种粮大户代表共80余人参加。会议主要目的是贯彻落实中央农村工作会议精神，安排部署全市春耕生产工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组织与会人员现场观摩了XX县小麦春季田管示范片和智能育秧中心，听取了XX县关于春耕生产工作进展情况的汇报。截至3月初，全市已完成春播面积52万亩，占计划的65%。已调备种子8500吨、化肥12万吨、农药1200吨，农资供应总体充足，春耕生产总体进展顺利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指出，春耕生产是全年农业生产的第一仗，事关粮食安全大局和农民增收。各县（区）要抢抓农时，扎实推进春耕备耕各项工作，确保全市粮食播种面积稳定在850万亩以上，粮食总产稳定在65亿斤以上，大豆播种面积达到80万亩以上，全面完成省下达的粮食生产目标任务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强调，要加强农资供应保障，做好种子、化肥、农药等农资调运储备和价格监测。农业农村部门要会同市场监管部门组织开展农资打假专项行动，严厉打击制售假劣种子、化肥、农药等违法行为，确保农民用上放心农资。供销社要发挥农资供应主渠道作用，做好淡储旺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决定，一是组织百名农技人员深入田间地头，开展技术指导和培训服务，重点推广精量播种、测土配方施肥、绿色防控等关键技术。二是落实强农惠农政策，及时发放耕地地力保护补贴和实际种粮农民一次性补贴，充分调动农民种粮积极性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是加强春季田间管理，分类指导小麦、油菜等越冬作物追肥浇水、除草和病虫害防治，搭好丰产架子。四是推进农业社会化服务，支持农机合作社开展代耕代种、统防统治、机收机烘等全程托管服务，提高春耕生产效率和规模化水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会议要求，各县（区）农业农村局要建立春耕生产进度周报制度，重大情况和突发灾害天气及时报告。市农业农村局将组成3个督导组赴各地开展督导检查，确保春耕生产各项任务落实到位。本纪要发各县（区）农业农村局贯彻执行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XX市农业农村局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2026年3月8日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