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XX市交通运输局文件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X交〔2026〕3号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关于做好2026年春运工作的通知</w:t>
      </w:r>
    </w:p>
    <w:p>
      <w:pPr>
        <w:spacing w:after="120"/>
      </w:pPr>
      <w:r>
        <w:rPr>
          <w:sz w:val="32"/>
          <w:szCs w:val="32"/>
          <w:rFonts w:ascii="FangSong" w:eastAsia="FangSong" w:hAnsi="FangSong" w:cs="FangSong"/>
        </w:rPr>
        <w:t xml:space="preserve">各县（区）交通运输局，市运管处、公路局、海事局：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2026年春运将于1月14日启动，至2月22日结束，共计40天。为全力做好春运期间交通运输服务保障工作，确保人民群众平安便捷出行，确保交通物流畅通高效，根据交通运输部及省交通运输厅统一部署，结合我市交通运输工作实际，现就有关事项通知如下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加强运输组织调度。各地交通运输部门要深入分析研判春运客流特点，科学制定运输方案，合理调配运力资源。道路客运要适时增加班次，城市公交和轨道交通要延长运营时间、加密班次，出租汽车要加强重点枢纽运力保障。要统筹做好铁路、公路、水路、民航等运输方式衔接，全力满足群众出行需求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强化安全监管执法。要督促运输企业严格落实安全生产主体责任，开展车辆技术状况全面排查和驾驶员安全教育培训。要加大路面执法力度，严厉打击超速超载、疲劳驾驶、非法营运等违法违规行为，坚决遏制重特大交通事故发生。要加强"两客一危"车辆动态监控，及时消除安全隐患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优化出行服务保障。各客运站要增设售票窗口和自助设备，推广电子客票和无接触服务，减少旅客排队等候时间。要加强特殊群体关爱服务，设置绿色通道，为老幼病残孕等旅客提供便利。要及时发布出行信息，引导旅客合理错峰出行，提升群众出行体验和满意度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保障物流运输畅通。要严格落实鲜活农产品运输"绿色通道"政策，保障民生物资和防疫物资运输车辆优先通行。要加强路网运行监测和交通疏导，及时处置公路突发事件和交通拥堵，确保路网畅通有序。要做好公路保通保畅工作，不得擅自阻断或限制车辆通行，保障重点物资运输顺畅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健全应急保畅机制。各地要针对恶劣天气、客流骤增等突发情况，完善应急预案，备足应急运力和物资装备。要建立气象预警联动机制，强化信息共享和协同处置，最大限度减少突发事件对春运的影响。一旦发生大面积滞留，要迅速启动应急响应，妥善安置滞留旅客，维护良好秩序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各地交通运输部门要成立春运工作领导机构，严格执行24小时值班和领导带班制度，畅通信息报送渠道。春运结束后，各地要及时总结工作情况并报市局。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特此通知。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XX市交通运输局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2026年1月5日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